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1607" w14:textId="39DF5327" w:rsidR="0083214E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1E40D4C1" w:rsidR="0070178F" w:rsidRPr="0086045D" w:rsidRDefault="0070178F" w:rsidP="0070178F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N</w:t>
      </w:r>
      <w:r w:rsidR="00BB5207">
        <w:rPr>
          <w:b/>
          <w:bCs/>
          <w:color w:val="C00000"/>
        </w:rPr>
        <w:t>EWSLETTERBEITRAG</w:t>
      </w:r>
      <w:r w:rsidRPr="0086045D">
        <w:rPr>
          <w:b/>
          <w:bCs/>
          <w:color w:val="C00000"/>
        </w:rPr>
        <w:t xml:space="preserve">, </w:t>
      </w:r>
      <w:r w:rsidR="00624484">
        <w:rPr>
          <w:b/>
          <w:bCs/>
          <w:color w:val="C00000"/>
        </w:rPr>
        <w:t>11. Janua</w:t>
      </w:r>
      <w:r w:rsidR="00D02600">
        <w:rPr>
          <w:b/>
          <w:bCs/>
          <w:color w:val="C00000"/>
        </w:rPr>
        <w:t>r</w:t>
      </w:r>
      <w:r w:rsidRPr="00306B50">
        <w:rPr>
          <w:b/>
          <w:bCs/>
          <w:color w:val="C00000"/>
        </w:rPr>
        <w:t xml:space="preserve"> 202</w:t>
      </w:r>
      <w:r w:rsidR="00624484">
        <w:rPr>
          <w:b/>
          <w:bCs/>
          <w:color w:val="C00000"/>
        </w:rPr>
        <w:t>4</w:t>
      </w:r>
    </w:p>
    <w:p w14:paraId="66A2820F" w14:textId="060A38EB" w:rsidR="009B5C07" w:rsidRPr="001A255D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Sie erhalten hiermit einen </w:t>
      </w:r>
      <w:proofErr w:type="spellStart"/>
      <w:r>
        <w:rPr>
          <w:rFonts w:ascii="Calibri" w:hAnsi="Calibri" w:cs="Calibri"/>
        </w:rPr>
        <w:t>Newsletterbeitrag</w:t>
      </w:r>
      <w:proofErr w:type="spellEnd"/>
      <w:r>
        <w:rPr>
          <w:rFonts w:ascii="Calibri" w:hAnsi="Calibri" w:cs="Calibri"/>
        </w:rPr>
        <w:t xml:space="preserve"> zu Ihrer Information und für die Nutzung bei Ihrer Presse- und Medienarbeit:</w:t>
      </w:r>
    </w:p>
    <w:p w14:paraId="2015FE9F" w14:textId="5679E439" w:rsidR="00757354" w:rsidRDefault="00624484" w:rsidP="00F536F6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</w:pPr>
      <w:bookmarkStart w:id="0" w:name="_Hlk144709241"/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00256F83" wp14:editId="63287E13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1774190" cy="2509520"/>
            <wp:effectExtent l="0" t="0" r="0" b="5080"/>
            <wp:wrapThrough wrapText="bothSides">
              <wp:wrapPolygon edited="0">
                <wp:start x="0" y="0"/>
                <wp:lineTo x="0" y="21480"/>
                <wp:lineTo x="21337" y="21480"/>
                <wp:lineTo x="21337" y="0"/>
                <wp:lineTo x="0" y="0"/>
              </wp:wrapPolygon>
            </wp:wrapThrough>
            <wp:docPr id="623839088" name="Grafik 1" descr="Ein Bild, das Text, Menschliches Gesicht, Kleidung, Lächeln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39088" name="Grafik 1" descr="Ein Bild, das Text, Menschliches Gesicht, Kleidung, Lächeln enthält.&#10;&#10;Automatisch generierte Beschreibu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Überarbeitung des INQA-Checks „Personalführung“ (OM-Praxis A-2.1) abgeschlossen</w:t>
      </w:r>
    </w:p>
    <w:bookmarkEnd w:id="0"/>
    <w:p w14:paraId="3DFFCD80" w14:textId="168C238B" w:rsidR="006C1521" w:rsidRDefault="00C916FD" w:rsidP="00D02600">
      <w:pPr>
        <w:spacing w:after="120"/>
        <w:ind w:right="-1"/>
        <w:rPr>
          <w:rFonts w:eastAsia="Trebuchet MS" w:cs="Calibri"/>
          <w:color w:val="C00000"/>
          <w:sz w:val="24"/>
          <w:szCs w:val="24"/>
          <w:lang w:eastAsia="de-DE" w:bidi="de-DE"/>
        </w:rPr>
      </w:pPr>
      <w:r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++ </w:t>
      </w:r>
      <w:r w:rsidR="00624484">
        <w:rPr>
          <w:rFonts w:eastAsia="Trebuchet MS" w:cs="Calibri"/>
          <w:color w:val="C00000"/>
          <w:sz w:val="24"/>
          <w:szCs w:val="24"/>
          <w:lang w:eastAsia="de-DE" w:bidi="de-DE"/>
        </w:rPr>
        <w:t xml:space="preserve">Die aktualisierte Ausgabe ist </w:t>
      </w:r>
      <w:bookmarkStart w:id="1" w:name="_Hlk155861827"/>
      <w:r w:rsidR="00624484">
        <w:rPr>
          <w:rFonts w:eastAsia="Trebuchet MS" w:cs="Calibri"/>
          <w:color w:val="C00000"/>
          <w:sz w:val="24"/>
          <w:szCs w:val="24"/>
          <w:lang w:eastAsia="de-DE" w:bidi="de-DE"/>
        </w:rPr>
        <w:t>jetzt online ++</w:t>
      </w:r>
      <w:bookmarkEnd w:id="1"/>
    </w:p>
    <w:p w14:paraId="03605634" w14:textId="641B8BAF" w:rsidR="00B66F18" w:rsidRDefault="00CF67CD" w:rsidP="00D02600">
      <w:pPr>
        <w:spacing w:after="120"/>
        <w:ind w:right="-1"/>
        <w:rPr>
          <w:color w:val="000000"/>
        </w:rPr>
      </w:pPr>
      <w:r>
        <w:rPr>
          <w:color w:val="000000"/>
        </w:rPr>
        <w:t xml:space="preserve">In mehr als zehn Sitzungen haben Partner der Offensive Mittelstand gemeinsam den INQA-Check „Personalführung“ (OM-Praxis A-2.1) intensiv überarbeitet – die Überarbeitung ist pünktlich zu Beginn des neuen Jahres 2024 abgeschlossen und das Ergebnis ist nun </w:t>
      </w:r>
      <w:hyperlink r:id="rId10" w:history="1">
        <w:r w:rsidRPr="00CF67CD">
          <w:rPr>
            <w:rStyle w:val="Hyperlink"/>
          </w:rPr>
          <w:t>online</w:t>
        </w:r>
      </w:hyperlink>
      <w:r>
        <w:rPr>
          <w:color w:val="000000"/>
        </w:rPr>
        <w:t>!</w:t>
      </w:r>
    </w:p>
    <w:p w14:paraId="6A34749B" w14:textId="6C8D383B" w:rsidR="00CF67CD" w:rsidRDefault="00000000" w:rsidP="00D02600">
      <w:pPr>
        <w:spacing w:after="120"/>
        <w:ind w:right="-1"/>
        <w:rPr>
          <w:color w:val="000000"/>
        </w:rPr>
      </w:pPr>
      <w:hyperlink r:id="rId11" w:history="1">
        <w:r w:rsidR="00CF67CD" w:rsidRPr="00CF67CD">
          <w:rPr>
            <w:rStyle w:val="Hyperlink"/>
          </w:rPr>
          <w:t>Hier</w:t>
        </w:r>
      </w:hyperlink>
      <w:r w:rsidR="00CF67CD">
        <w:rPr>
          <w:color w:val="000000"/>
        </w:rPr>
        <w:t xml:space="preserve"> gelangen Sie direkt zum PDF-Dokument. Sobald die Druckfassung zur Verfügung steht, können Sie diese </w:t>
      </w:r>
      <w:r w:rsidR="005C42D3">
        <w:rPr>
          <w:color w:val="000000"/>
        </w:rPr>
        <w:t>kostenlos über</w:t>
      </w:r>
      <w:r w:rsidR="00CF67CD">
        <w:rPr>
          <w:color w:val="000000"/>
        </w:rPr>
        <w:t xml:space="preserve"> unsere </w:t>
      </w:r>
      <w:hyperlink r:id="rId12" w:history="1">
        <w:r w:rsidR="00CF67CD" w:rsidRPr="00CF67CD">
          <w:rPr>
            <w:rStyle w:val="Hyperlink"/>
          </w:rPr>
          <w:t>Bestellservice</w:t>
        </w:r>
      </w:hyperlink>
      <w:r w:rsidR="00CF67CD">
        <w:rPr>
          <w:color w:val="000000"/>
        </w:rPr>
        <w:t xml:space="preserve"> bestellen.</w:t>
      </w:r>
    </w:p>
    <w:p w14:paraId="46C5EBD6" w14:textId="04745F26" w:rsidR="00E249D0" w:rsidRDefault="00624484" w:rsidP="00CF67CD">
      <w:pPr>
        <w:spacing w:after="120"/>
        <w:ind w:right="-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C3964" wp14:editId="0EBF1004">
                <wp:simplePos x="0" y="0"/>
                <wp:positionH relativeFrom="margin">
                  <wp:posOffset>4272280</wp:posOffset>
                </wp:positionH>
                <wp:positionV relativeFrom="paragraph">
                  <wp:posOffset>600710</wp:posOffset>
                </wp:positionV>
                <wp:extent cx="1714500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360" y="19440"/>
                    <wp:lineTo x="21360" y="0"/>
                    <wp:lineTo x="0" y="0"/>
                  </wp:wrapPolygon>
                </wp:wrapThrough>
                <wp:docPr id="40699549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71DB4C" w14:textId="47A28D76" w:rsidR="00D02600" w:rsidRPr="00D02600" w:rsidRDefault="00D02600" w:rsidP="00D02600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D02600">
                              <w:rPr>
                                <w:color w:val="auto"/>
                              </w:rPr>
                              <w:t>© Offensive Mittelstand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C3964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6.4pt;margin-top:47.3pt;width:13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" stroked="f">
                <v:textbox inset="0,0,0,0">
                  <w:txbxContent>
                    <w:p w14:paraId="7C71DB4C" w14:textId="47A28D76" w:rsidR="00D02600" w:rsidRPr="00D02600" w:rsidRDefault="00D02600" w:rsidP="00D02600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D02600">
                        <w:rPr>
                          <w:color w:val="auto"/>
                        </w:rPr>
                        <w:t>© Offensive Mittelstand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4686A">
        <w:rPr>
          <w:color w:val="000000"/>
        </w:rPr>
        <w:t>Der INQA-Check „Personalführung“</w:t>
      </w:r>
      <w:r w:rsidR="005C42D3" w:rsidRPr="005C42D3">
        <w:rPr>
          <w:color w:val="000000"/>
        </w:rPr>
        <w:t xml:space="preserve"> </w:t>
      </w:r>
      <w:r w:rsidR="005C42D3">
        <w:rPr>
          <w:color w:val="000000"/>
        </w:rPr>
        <w:t>(OM-Praxis A-2.1)</w:t>
      </w:r>
      <w:r w:rsidR="0014686A">
        <w:rPr>
          <w:color w:val="000000"/>
        </w:rPr>
        <w:t xml:space="preserve"> gehört zu den ältesten Praxisstandards der Offensive Mittelstand. </w:t>
      </w:r>
      <w:r w:rsidR="00CF67CD">
        <w:rPr>
          <w:color w:val="000000"/>
        </w:rPr>
        <w:t xml:space="preserve">Die erste Fassung des Checks wurde </w:t>
      </w:r>
      <w:r w:rsidR="00B652A2">
        <w:rPr>
          <w:color w:val="000000"/>
        </w:rPr>
        <w:t xml:space="preserve">vor inzwischen mehr als zehn Jahren, </w:t>
      </w:r>
      <w:r w:rsidR="0014686A">
        <w:rPr>
          <w:color w:val="000000"/>
        </w:rPr>
        <w:t xml:space="preserve">im Jahr </w:t>
      </w:r>
      <w:r w:rsidR="00B652A2">
        <w:rPr>
          <w:color w:val="000000"/>
        </w:rPr>
        <w:t xml:space="preserve">2012, </w:t>
      </w:r>
      <w:r w:rsidR="0014686A">
        <w:rPr>
          <w:color w:val="000000"/>
        </w:rPr>
        <w:t>erarbeitet</w:t>
      </w:r>
      <w:r w:rsidR="00CF67CD">
        <w:rPr>
          <w:color w:val="000000"/>
        </w:rPr>
        <w:t xml:space="preserve">. </w:t>
      </w:r>
      <w:r w:rsidR="005C42D3">
        <w:rPr>
          <w:color w:val="000000"/>
        </w:rPr>
        <w:t xml:space="preserve">Die </w:t>
      </w:r>
      <w:r w:rsidR="00CF67CD">
        <w:rPr>
          <w:color w:val="000000"/>
        </w:rPr>
        <w:t xml:space="preserve">Zeiten des </w:t>
      </w:r>
      <w:r w:rsidR="00B652A2">
        <w:rPr>
          <w:color w:val="000000"/>
        </w:rPr>
        <w:t xml:space="preserve">intensiven </w:t>
      </w:r>
      <w:r w:rsidR="00CF67CD">
        <w:rPr>
          <w:color w:val="000000"/>
        </w:rPr>
        <w:t xml:space="preserve">Wandels </w:t>
      </w:r>
      <w:r w:rsidR="00B652A2">
        <w:rPr>
          <w:color w:val="000000"/>
        </w:rPr>
        <w:t xml:space="preserve">in der Arbeitswelt </w:t>
      </w:r>
      <w:r w:rsidR="005C42D3">
        <w:rPr>
          <w:color w:val="000000"/>
        </w:rPr>
        <w:t>betreffen auch die</w:t>
      </w:r>
      <w:r w:rsidR="00CF67CD">
        <w:rPr>
          <w:color w:val="000000"/>
        </w:rPr>
        <w:t xml:space="preserve"> Personalführung. So </w:t>
      </w:r>
      <w:r w:rsidR="00E249D0">
        <w:rPr>
          <w:color w:val="000000"/>
        </w:rPr>
        <w:t xml:space="preserve">entstehen beispielsweise </w:t>
      </w:r>
      <w:r w:rsidR="005C42D3">
        <w:rPr>
          <w:color w:val="000000"/>
        </w:rPr>
        <w:t xml:space="preserve">durch </w:t>
      </w:r>
      <w:r w:rsidR="00CF67CD">
        <w:rPr>
          <w:color w:val="000000"/>
        </w:rPr>
        <w:t xml:space="preserve">die </w:t>
      </w:r>
      <w:r w:rsidR="00E249D0">
        <w:rPr>
          <w:color w:val="000000"/>
        </w:rPr>
        <w:t xml:space="preserve">fortschreitende </w:t>
      </w:r>
      <w:r w:rsidR="00CF67CD">
        <w:rPr>
          <w:color w:val="000000"/>
        </w:rPr>
        <w:t>Digitalisierung</w:t>
      </w:r>
      <w:r w:rsidR="00E249D0">
        <w:rPr>
          <w:color w:val="000000"/>
        </w:rPr>
        <w:t xml:space="preserve"> und die zunehmende Bedeutung von mobilem Arbeiten und Homeoffice </w:t>
      </w:r>
      <w:r w:rsidR="00CF67CD">
        <w:rPr>
          <w:color w:val="000000"/>
        </w:rPr>
        <w:t xml:space="preserve">viele neue Herausforderungen, </w:t>
      </w:r>
      <w:r w:rsidR="00E249D0">
        <w:rPr>
          <w:color w:val="000000"/>
        </w:rPr>
        <w:t>aber</w:t>
      </w:r>
      <w:r w:rsidR="00CF67CD">
        <w:rPr>
          <w:color w:val="000000"/>
        </w:rPr>
        <w:t xml:space="preserve"> auch </w:t>
      </w:r>
      <w:r w:rsidR="00E249D0">
        <w:rPr>
          <w:color w:val="000000"/>
        </w:rPr>
        <w:t>Chancen</w:t>
      </w:r>
      <w:r w:rsidR="00CF67CD">
        <w:rPr>
          <w:color w:val="000000"/>
        </w:rPr>
        <w:t xml:space="preserve">, </w:t>
      </w:r>
      <w:r w:rsidR="00E249D0">
        <w:rPr>
          <w:color w:val="000000"/>
        </w:rPr>
        <w:t xml:space="preserve">mit </w:t>
      </w:r>
      <w:r w:rsidR="00CF67CD">
        <w:rPr>
          <w:color w:val="000000"/>
        </w:rPr>
        <w:t xml:space="preserve">welchen sich Führungskräfte in Unternehmen </w:t>
      </w:r>
      <w:r w:rsidR="00E249D0">
        <w:rPr>
          <w:color w:val="000000"/>
        </w:rPr>
        <w:t>vertraut machen</w:t>
      </w:r>
      <w:r w:rsidR="00CF67CD">
        <w:rPr>
          <w:color w:val="000000"/>
        </w:rPr>
        <w:t xml:space="preserve"> können und sollten. </w:t>
      </w:r>
      <w:r w:rsidR="00E249D0">
        <w:rPr>
          <w:color w:val="000000"/>
        </w:rPr>
        <w:t>Vor diesem Hintergrund</w:t>
      </w:r>
      <w:r w:rsidR="00CF67CD">
        <w:rPr>
          <w:color w:val="000000"/>
        </w:rPr>
        <w:t xml:space="preserve"> wurde am 10.11.2022 im Strategiekreis der Offensive Mittelstand </w:t>
      </w:r>
      <w:r w:rsidR="005C42D3">
        <w:rPr>
          <w:color w:val="000000"/>
        </w:rPr>
        <w:t xml:space="preserve">die Überarbeitung des INQA-Checks „Personalführung“ (OM-Praxis A-2.1) </w:t>
      </w:r>
      <w:r w:rsidR="00CF67CD">
        <w:rPr>
          <w:color w:val="000000"/>
        </w:rPr>
        <w:t>beschlossen.</w:t>
      </w:r>
    </w:p>
    <w:p w14:paraId="6F0389AF" w14:textId="7B4B1A3A" w:rsidR="00D02600" w:rsidRDefault="00A46084" w:rsidP="00CF67CD">
      <w:pPr>
        <w:spacing w:after="120"/>
        <w:ind w:right="-1"/>
      </w:pPr>
      <w:r>
        <w:rPr>
          <w:color w:val="000000"/>
        </w:rPr>
        <w:t>In alle Kapitel des Checks sind nun aktuelle Erkenntnisse und Erfahrungen eingeflossen</w:t>
      </w:r>
      <w:r w:rsidR="00E249D0">
        <w:rPr>
          <w:color w:val="000000"/>
        </w:rPr>
        <w:t xml:space="preserve">: </w:t>
      </w:r>
      <w:r>
        <w:rPr>
          <w:color w:val="000000"/>
        </w:rPr>
        <w:t>von Hinweisen zur Steigerung der Arbeitgeberattraktivität über Anregungen für die Personalgewinnung bis hin zu Tipps, mithilfe de</w:t>
      </w:r>
      <w:r w:rsidR="005C42D3">
        <w:rPr>
          <w:color w:val="000000"/>
        </w:rPr>
        <w:t>r</w:t>
      </w:r>
      <w:r>
        <w:rPr>
          <w:color w:val="000000"/>
        </w:rPr>
        <w:t>e</w:t>
      </w:r>
      <w:r w:rsidR="005C42D3">
        <w:rPr>
          <w:color w:val="000000"/>
        </w:rPr>
        <w:t>r</w:t>
      </w:r>
      <w:r>
        <w:rPr>
          <w:color w:val="000000"/>
        </w:rPr>
        <w:t xml:space="preserve"> Personen in </w:t>
      </w:r>
      <w:r w:rsidR="00E249D0">
        <w:rPr>
          <w:color w:val="000000"/>
        </w:rPr>
        <w:t>Führungspositionen</w:t>
      </w:r>
      <w:r>
        <w:rPr>
          <w:color w:val="000000"/>
        </w:rPr>
        <w:t xml:space="preserve"> ihre eigenen Stärken und Schwächen </w:t>
      </w:r>
      <w:r w:rsidR="005C42D3">
        <w:rPr>
          <w:color w:val="000000"/>
        </w:rPr>
        <w:t>er</w:t>
      </w:r>
      <w:r>
        <w:rPr>
          <w:color w:val="000000"/>
        </w:rPr>
        <w:t>kennen und nutzen können</w:t>
      </w:r>
      <w:r w:rsidR="00E249D0">
        <w:rPr>
          <w:color w:val="000000"/>
        </w:rPr>
        <w:t>. Sie erhalten</w:t>
      </w:r>
      <w:r>
        <w:rPr>
          <w:color w:val="000000"/>
        </w:rPr>
        <w:t xml:space="preserve"> mit der neuen Fassung ein hochaktuelles</w:t>
      </w:r>
      <w:r w:rsidR="00E249D0">
        <w:rPr>
          <w:color w:val="000000"/>
        </w:rPr>
        <w:t xml:space="preserve"> und kostenfrei zugängliches</w:t>
      </w:r>
      <w:r>
        <w:rPr>
          <w:color w:val="000000"/>
        </w:rPr>
        <w:t xml:space="preserve"> Produkt, mit welchem KMU praxisnahe</w:t>
      </w:r>
      <w:r w:rsidR="005C42D3">
        <w:rPr>
          <w:color w:val="000000"/>
        </w:rPr>
        <w:t xml:space="preserve"> Hilfen</w:t>
      </w:r>
      <w:r>
        <w:rPr>
          <w:color w:val="000000"/>
        </w:rPr>
        <w:t xml:space="preserve"> für eine gute Personalführung bekommen.</w:t>
      </w:r>
    </w:p>
    <w:p w14:paraId="757F3904" w14:textId="77777777" w:rsidR="006C1521" w:rsidRPr="00F536F6" w:rsidRDefault="006C1521" w:rsidP="006C1521">
      <w:pPr>
        <w:rPr>
          <w:rFonts w:eastAsia="Trebuchet MS"/>
          <w:lang w:eastAsia="de-DE" w:bidi="de-DE"/>
        </w:rPr>
      </w:pPr>
    </w:p>
    <w:p w14:paraId="09F167E4" w14:textId="2F2F2F60" w:rsidR="005E5B04" w:rsidRPr="00463637" w:rsidRDefault="009017FB" w:rsidP="00463637">
      <w:pPr>
        <w:spacing w:after="120"/>
        <w:jc w:val="right"/>
        <w:rPr>
          <w:rFonts w:cs="Calibri"/>
        </w:rPr>
      </w:pPr>
      <w:r w:rsidRPr="00306B50">
        <w:rPr>
          <w:rFonts w:cs="Calibri"/>
        </w:rPr>
        <w:t>Zeichen (inkl. Leerzeichen): 1.</w:t>
      </w:r>
      <w:r w:rsidR="003E2742">
        <w:rPr>
          <w:rFonts w:cs="Calibri"/>
        </w:rPr>
        <w:t>7</w:t>
      </w:r>
      <w:r w:rsidR="003C67D3">
        <w:rPr>
          <w:rFonts w:cs="Calibri"/>
        </w:rPr>
        <w:t>59</w:t>
      </w:r>
    </w:p>
    <w:p w14:paraId="30A57DB8" w14:textId="77777777" w:rsidR="00B66F18" w:rsidRPr="005E5B04" w:rsidRDefault="00B66F18" w:rsidP="005E5B04">
      <w:pPr>
        <w:rPr>
          <w:rFonts w:asciiTheme="minorHAnsi" w:hAnsiTheme="minorHAnsi" w:cstheme="minorHAnsi"/>
        </w:rPr>
      </w:pPr>
    </w:p>
    <w:p w14:paraId="51EA3B05" w14:textId="77777777" w:rsidR="0070178F" w:rsidRDefault="0070178F" w:rsidP="0070178F">
      <w:pPr>
        <w:spacing w:after="120"/>
        <w:rPr>
          <w:rFonts w:cs="Calibri"/>
        </w:rPr>
      </w:pPr>
      <w:r w:rsidRPr="0086045D">
        <w:rPr>
          <w:rFonts w:cs="Calibri"/>
        </w:rPr>
        <w:t xml:space="preserve">Bei Rückfragen </w:t>
      </w:r>
      <w:r>
        <w:rPr>
          <w:rFonts w:cs="Calibri"/>
        </w:rPr>
        <w:t xml:space="preserve">und für weitere Informationen </w:t>
      </w:r>
      <w:r w:rsidRPr="0086045D">
        <w:rPr>
          <w:rFonts w:cs="Calibri"/>
        </w:rPr>
        <w:t>wenden Sie sich</w:t>
      </w:r>
      <w:r>
        <w:rPr>
          <w:rFonts w:cs="Calibri"/>
        </w:rPr>
        <w:t xml:space="preserve"> gerne</w:t>
      </w:r>
      <w:r w:rsidRPr="0086045D">
        <w:rPr>
          <w:rFonts w:cs="Calibri"/>
        </w:rPr>
        <w:t xml:space="preserve"> an</w:t>
      </w:r>
      <w:r>
        <w:rPr>
          <w:rFonts w:cs="Calibri"/>
        </w:rPr>
        <w:t>:</w:t>
      </w:r>
    </w:p>
    <w:p w14:paraId="21E71B04" w14:textId="77777777" w:rsidR="0070178F" w:rsidRDefault="0070178F" w:rsidP="0070178F">
      <w:pPr>
        <w:rPr>
          <w:rFonts w:cs="Calibri"/>
        </w:rPr>
      </w:pPr>
      <w:r w:rsidRPr="0086045D">
        <w:rPr>
          <w:rFonts w:cs="Calibri"/>
        </w:rPr>
        <w:t xml:space="preserve">Katja </w:t>
      </w:r>
      <w:proofErr w:type="spellStart"/>
      <w:r w:rsidRPr="0086045D">
        <w:rPr>
          <w:rFonts w:cs="Calibri"/>
        </w:rPr>
        <w:t>Goschin</w:t>
      </w:r>
      <w:proofErr w:type="spellEnd"/>
    </w:p>
    <w:p w14:paraId="3A042705" w14:textId="50192FF9" w:rsidR="0070178F" w:rsidRDefault="0070178F" w:rsidP="0070178F">
      <w:pPr>
        <w:rPr>
          <w:rFonts w:cs="Calibri"/>
        </w:rPr>
      </w:pPr>
      <w:r>
        <w:rPr>
          <w:rFonts w:cs="Calibri"/>
        </w:rPr>
        <w:t xml:space="preserve">E-Mail: </w:t>
      </w:r>
      <w:hyperlink r:id="rId13" w:history="1">
        <w:r w:rsidR="00C46CCD" w:rsidRPr="006368B3">
          <w:rPr>
            <w:rStyle w:val="Hyperlink"/>
            <w:rFonts w:cs="Calibri"/>
          </w:rPr>
          <w:t>goschin@stiftung-m-g-v.de</w:t>
        </w:r>
      </w:hyperlink>
      <w:r w:rsidR="00C46CCD">
        <w:rPr>
          <w:rFonts w:cs="Calibri"/>
        </w:rPr>
        <w:t xml:space="preserve">  </w:t>
      </w:r>
    </w:p>
    <w:p w14:paraId="28F46890" w14:textId="7B047D2D" w:rsidR="0070178F" w:rsidRDefault="0070178F" w:rsidP="00793DC6">
      <w:pPr>
        <w:rPr>
          <w:color w:val="000000"/>
        </w:rPr>
      </w:pPr>
      <w:r>
        <w:rPr>
          <w:rFonts w:cs="Calibri"/>
        </w:rPr>
        <w:t xml:space="preserve">Tel.: </w:t>
      </w:r>
      <w:r w:rsidRPr="009B6B6A">
        <w:rPr>
          <w:color w:val="000000"/>
        </w:rPr>
        <w:t>+49 221 80091880</w:t>
      </w:r>
    </w:p>
    <w:p w14:paraId="7674A811" w14:textId="77777777" w:rsidR="00B701D9" w:rsidRDefault="00B701D9" w:rsidP="00793DC6">
      <w:pPr>
        <w:rPr>
          <w:color w:val="000000"/>
        </w:rPr>
      </w:pPr>
    </w:p>
    <w:p w14:paraId="3754688E" w14:textId="77777777" w:rsidR="00B701D9" w:rsidRDefault="00B701D9" w:rsidP="00793DC6">
      <w:pPr>
        <w:rPr>
          <w:color w:val="000000"/>
        </w:rPr>
      </w:pPr>
    </w:p>
    <w:p w14:paraId="62290440" w14:textId="77777777" w:rsidR="00B701D9" w:rsidRDefault="00B701D9" w:rsidP="00793DC6">
      <w:pPr>
        <w:rPr>
          <w:color w:val="000000"/>
        </w:rPr>
      </w:pPr>
    </w:p>
    <w:p w14:paraId="1F085F4E" w14:textId="77777777" w:rsidR="00B701D9" w:rsidRDefault="00B701D9" w:rsidP="00793DC6">
      <w:pPr>
        <w:rPr>
          <w:color w:val="000000"/>
        </w:rPr>
      </w:pPr>
    </w:p>
    <w:p w14:paraId="7454397B" w14:textId="77777777" w:rsidR="00793DC6" w:rsidRPr="00793DC6" w:rsidRDefault="00793DC6" w:rsidP="00793DC6">
      <w:pPr>
        <w:rPr>
          <w:color w:val="000000"/>
        </w:rPr>
      </w:pPr>
    </w:p>
    <w:p w14:paraId="435C1542" w14:textId="77777777" w:rsidR="0070178F" w:rsidRPr="00793DC6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793DC6">
        <w:rPr>
          <w:b/>
          <w:bCs/>
          <w:color w:val="000000"/>
          <w:sz w:val="20"/>
          <w:szCs w:val="20"/>
        </w:rPr>
        <w:lastRenderedPageBreak/>
        <w:t>Offensive Mittelstand (OM)</w:t>
      </w:r>
    </w:p>
    <w:p w14:paraId="24539539" w14:textId="0F9BA6CE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793DC6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>
        <w:rPr>
          <w:color w:val="000000"/>
          <w:sz w:val="20"/>
          <w:szCs w:val="20"/>
        </w:rPr>
        <w:t xml:space="preserve"> </w:t>
      </w:r>
      <w:r w:rsidRPr="00793DC6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DC42F7">
      <w:headerReference w:type="default" r:id="rId14"/>
      <w:footerReference w:type="default" r:id="rId15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140A6" w14:textId="77777777" w:rsidR="00DC42F7" w:rsidRDefault="00DC42F7" w:rsidP="005A5717">
      <w:r>
        <w:separator/>
      </w:r>
    </w:p>
  </w:endnote>
  <w:endnote w:type="continuationSeparator" w:id="0">
    <w:p w14:paraId="135BFB76" w14:textId="77777777" w:rsidR="00DC42F7" w:rsidRDefault="00DC42F7" w:rsidP="005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C2D4" w14:textId="33F9E109" w:rsidR="00A825C2" w:rsidRPr="0070178F" w:rsidRDefault="0070178F" w:rsidP="0070178F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Gut für Deutschland“ – Transferzentrum; Hohe Straße 85–87, 50667 Köln, Fon: +49 221 800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>, www.offensive-mittelstand.de; Heidelberg 2022; Die Offensive Mittelstand ist ein Projekt der Stiftung „Mittelstand – Gesellschaft – Verantwortung“, Kurfürsten-Anlage 62, 69115 Heidelberg, Fon: +49 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87976" w14:textId="77777777" w:rsidR="00DC42F7" w:rsidRDefault="00DC42F7" w:rsidP="005A5717">
      <w:r>
        <w:separator/>
      </w:r>
    </w:p>
  </w:footnote>
  <w:footnote w:type="continuationSeparator" w:id="0">
    <w:p w14:paraId="1C4414FF" w14:textId="77777777" w:rsidR="00DC42F7" w:rsidRDefault="00DC42F7" w:rsidP="005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25B" w14:textId="488CF854" w:rsidR="005D1079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4DC391BB" w:rsidR="005A5717" w:rsidRPr="005D1079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sz w:val="20"/>
        <w:szCs w:val="20"/>
      </w:rPr>
      <w:t>Newsletter</w:t>
    </w:r>
    <w:r w:rsidR="0070178F">
      <w:rPr>
        <w:rFonts w:ascii="Arial" w:hAnsi="Arial" w:cs="Arial"/>
        <w:sz w:val="20"/>
        <w:szCs w:val="20"/>
      </w:rPr>
      <w:t>beitrag</w:t>
    </w:r>
    <w:proofErr w:type="spellEnd"/>
    <w:r>
      <w:rPr>
        <w:rFonts w:ascii="Arial" w:hAnsi="Arial" w:cs="Arial"/>
        <w:sz w:val="20"/>
        <w:szCs w:val="20"/>
      </w:rPr>
      <w:t xml:space="preserve"> </w:t>
    </w:r>
    <w:bookmarkStart w:id="2" w:name="_Hlk152931090"/>
    <w:bookmarkStart w:id="3" w:name="_Hlk155861769"/>
    <w:r w:rsidR="00624484">
      <w:rPr>
        <w:rFonts w:ascii="Arial" w:hAnsi="Arial" w:cs="Arial"/>
        <w:sz w:val="20"/>
        <w:szCs w:val="20"/>
      </w:rPr>
      <w:t>INQA-Check „Personalführung“</w:t>
    </w:r>
    <w:r>
      <w:rPr>
        <w:rFonts w:ascii="Arial" w:hAnsi="Arial" w:cs="Arial"/>
        <w:sz w:val="20"/>
        <w:szCs w:val="20"/>
      </w:rPr>
      <w:t xml:space="preserve"> </w:t>
    </w:r>
    <w:r w:rsidR="00624484">
      <w:rPr>
        <w:rFonts w:ascii="Arial" w:hAnsi="Arial" w:cs="Arial"/>
        <w:sz w:val="20"/>
        <w:szCs w:val="20"/>
      </w:rPr>
      <w:t>1101</w:t>
    </w:r>
    <w:r w:rsidR="001F50D7" w:rsidRPr="00306B50">
      <w:rPr>
        <w:rFonts w:ascii="Arial" w:hAnsi="Arial" w:cs="Arial"/>
        <w:sz w:val="20"/>
        <w:szCs w:val="20"/>
      </w:rPr>
      <w:t>202</w:t>
    </w:r>
    <w:bookmarkEnd w:id="2"/>
    <w:r w:rsidR="00624484">
      <w:rPr>
        <w:rFonts w:ascii="Arial" w:hAnsi="Arial" w:cs="Arial"/>
        <w:sz w:val="20"/>
        <w:szCs w:val="20"/>
      </w:rPr>
      <w:t>4</w:t>
    </w:r>
    <w:bookmarkEnd w:id="3"/>
    <w:r w:rsidRPr="00306B50">
      <w:rPr>
        <w:rFonts w:ascii="Arial" w:hAnsi="Arial" w:cs="Arial"/>
        <w:sz w:val="20"/>
        <w:szCs w:val="20"/>
      </w:rPr>
      <w:t>_</w:t>
    </w:r>
    <w:r w:rsidRPr="00306B50">
      <w:rPr>
        <w:rFonts w:ascii="Arial" w:hAnsi="Arial" w:cs="Arial"/>
        <w:b/>
        <w:bCs/>
        <w:sz w:val="20"/>
        <w:szCs w:val="20"/>
      </w:rPr>
      <w:fldChar w:fldCharType="begin"/>
    </w:r>
    <w:r w:rsidRPr="00306B50">
      <w:rPr>
        <w:rFonts w:ascii="Arial" w:hAnsi="Arial" w:cs="Arial"/>
        <w:b/>
        <w:bCs/>
        <w:sz w:val="20"/>
        <w:szCs w:val="20"/>
      </w:rPr>
      <w:instrText>PAGE</w:instrText>
    </w:r>
    <w:r w:rsidRPr="00306B50">
      <w:rPr>
        <w:rFonts w:ascii="Arial" w:hAnsi="Arial" w:cs="Arial"/>
        <w:b/>
        <w:bCs/>
        <w:sz w:val="20"/>
        <w:szCs w:val="20"/>
      </w:rPr>
      <w:fldChar w:fldCharType="separate"/>
    </w:r>
    <w:r w:rsidRPr="00306B50">
      <w:rPr>
        <w:rFonts w:ascii="Arial" w:hAnsi="Arial" w:cs="Arial"/>
        <w:b/>
        <w:bCs/>
        <w:sz w:val="20"/>
        <w:szCs w:val="20"/>
      </w:rPr>
      <w:t>1</w:t>
    </w:r>
    <w:r w:rsidRPr="00306B50">
      <w:rPr>
        <w:rFonts w:ascii="Arial" w:hAnsi="Arial" w:cs="Arial"/>
        <w:b/>
        <w:bCs/>
        <w:sz w:val="20"/>
        <w:szCs w:val="20"/>
      </w:rPr>
      <w:fldChar w:fldCharType="end"/>
    </w:r>
    <w:r w:rsidRPr="00306B50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2"/>
  </w:num>
  <w:num w:numId="2" w16cid:durableId="523052785">
    <w:abstractNumId w:val="3"/>
  </w:num>
  <w:num w:numId="3" w16cid:durableId="1361855963">
    <w:abstractNumId w:val="0"/>
  </w:num>
  <w:num w:numId="4" w16cid:durableId="183205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0D5F"/>
    <w:rsid w:val="00055F12"/>
    <w:rsid w:val="0006016D"/>
    <w:rsid w:val="000663AA"/>
    <w:rsid w:val="00087D03"/>
    <w:rsid w:val="000B54E6"/>
    <w:rsid w:val="000D5DA8"/>
    <w:rsid w:val="000F75C7"/>
    <w:rsid w:val="0012125E"/>
    <w:rsid w:val="00134793"/>
    <w:rsid w:val="0014686A"/>
    <w:rsid w:val="00146AD0"/>
    <w:rsid w:val="001537CD"/>
    <w:rsid w:val="00171797"/>
    <w:rsid w:val="00192AA5"/>
    <w:rsid w:val="001A2867"/>
    <w:rsid w:val="001B639E"/>
    <w:rsid w:val="001F50D7"/>
    <w:rsid w:val="0020337E"/>
    <w:rsid w:val="00210E69"/>
    <w:rsid w:val="0021232E"/>
    <w:rsid w:val="002325EE"/>
    <w:rsid w:val="0024560F"/>
    <w:rsid w:val="00251EDB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28D3"/>
    <w:rsid w:val="003465CA"/>
    <w:rsid w:val="003771E1"/>
    <w:rsid w:val="00395520"/>
    <w:rsid w:val="003A03B3"/>
    <w:rsid w:val="003A1449"/>
    <w:rsid w:val="003C61ED"/>
    <w:rsid w:val="003C67D3"/>
    <w:rsid w:val="003D22D3"/>
    <w:rsid w:val="003D7251"/>
    <w:rsid w:val="003E2742"/>
    <w:rsid w:val="003E52DC"/>
    <w:rsid w:val="003F6E8C"/>
    <w:rsid w:val="00413C80"/>
    <w:rsid w:val="00416131"/>
    <w:rsid w:val="0042242C"/>
    <w:rsid w:val="004571AD"/>
    <w:rsid w:val="0045786C"/>
    <w:rsid w:val="00463637"/>
    <w:rsid w:val="00476985"/>
    <w:rsid w:val="004876D5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26452"/>
    <w:rsid w:val="005715E4"/>
    <w:rsid w:val="00576D17"/>
    <w:rsid w:val="0059727F"/>
    <w:rsid w:val="005A44F2"/>
    <w:rsid w:val="005A5717"/>
    <w:rsid w:val="005C42D3"/>
    <w:rsid w:val="005D1079"/>
    <w:rsid w:val="005E5B04"/>
    <w:rsid w:val="006061FE"/>
    <w:rsid w:val="0061001F"/>
    <w:rsid w:val="00624484"/>
    <w:rsid w:val="00642ABD"/>
    <w:rsid w:val="0067691A"/>
    <w:rsid w:val="006C0E90"/>
    <w:rsid w:val="006C1521"/>
    <w:rsid w:val="006C4695"/>
    <w:rsid w:val="006C50C8"/>
    <w:rsid w:val="006E4443"/>
    <w:rsid w:val="0070178F"/>
    <w:rsid w:val="00702D08"/>
    <w:rsid w:val="00757354"/>
    <w:rsid w:val="00793DC6"/>
    <w:rsid w:val="007A445F"/>
    <w:rsid w:val="007C21D3"/>
    <w:rsid w:val="007D5498"/>
    <w:rsid w:val="007E1E21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B08D1"/>
    <w:rsid w:val="008F05E1"/>
    <w:rsid w:val="008F5711"/>
    <w:rsid w:val="009017FB"/>
    <w:rsid w:val="00910B1E"/>
    <w:rsid w:val="0092260C"/>
    <w:rsid w:val="0093004E"/>
    <w:rsid w:val="0094087F"/>
    <w:rsid w:val="00961E06"/>
    <w:rsid w:val="00966203"/>
    <w:rsid w:val="00982444"/>
    <w:rsid w:val="00990019"/>
    <w:rsid w:val="009A4361"/>
    <w:rsid w:val="009B5C07"/>
    <w:rsid w:val="009C6762"/>
    <w:rsid w:val="009D1B4C"/>
    <w:rsid w:val="009E11F5"/>
    <w:rsid w:val="009F0E33"/>
    <w:rsid w:val="009F5EFF"/>
    <w:rsid w:val="00A1348D"/>
    <w:rsid w:val="00A135C4"/>
    <w:rsid w:val="00A227CF"/>
    <w:rsid w:val="00A46084"/>
    <w:rsid w:val="00A63FA1"/>
    <w:rsid w:val="00A763FF"/>
    <w:rsid w:val="00A825C2"/>
    <w:rsid w:val="00A87EA4"/>
    <w:rsid w:val="00A94675"/>
    <w:rsid w:val="00AB11D7"/>
    <w:rsid w:val="00B10E21"/>
    <w:rsid w:val="00B219A2"/>
    <w:rsid w:val="00B278A7"/>
    <w:rsid w:val="00B60FAD"/>
    <w:rsid w:val="00B652A2"/>
    <w:rsid w:val="00B66F18"/>
    <w:rsid w:val="00B701D9"/>
    <w:rsid w:val="00B71223"/>
    <w:rsid w:val="00B726A1"/>
    <w:rsid w:val="00B80507"/>
    <w:rsid w:val="00B83F79"/>
    <w:rsid w:val="00BA4C8E"/>
    <w:rsid w:val="00BB2327"/>
    <w:rsid w:val="00BB5207"/>
    <w:rsid w:val="00BD5E8C"/>
    <w:rsid w:val="00C1574B"/>
    <w:rsid w:val="00C1706C"/>
    <w:rsid w:val="00C22892"/>
    <w:rsid w:val="00C3091F"/>
    <w:rsid w:val="00C46CCD"/>
    <w:rsid w:val="00C779B2"/>
    <w:rsid w:val="00C902A3"/>
    <w:rsid w:val="00C916FD"/>
    <w:rsid w:val="00CA1658"/>
    <w:rsid w:val="00CA2350"/>
    <w:rsid w:val="00CA6549"/>
    <w:rsid w:val="00CA6861"/>
    <w:rsid w:val="00CC6B79"/>
    <w:rsid w:val="00CC6E7D"/>
    <w:rsid w:val="00CC72FF"/>
    <w:rsid w:val="00CC7E86"/>
    <w:rsid w:val="00CD60E6"/>
    <w:rsid w:val="00CF67CD"/>
    <w:rsid w:val="00D02600"/>
    <w:rsid w:val="00D21BE3"/>
    <w:rsid w:val="00D246C5"/>
    <w:rsid w:val="00D41187"/>
    <w:rsid w:val="00D63A77"/>
    <w:rsid w:val="00D82F69"/>
    <w:rsid w:val="00DA1A82"/>
    <w:rsid w:val="00DC42F7"/>
    <w:rsid w:val="00DC5A19"/>
    <w:rsid w:val="00DD62EB"/>
    <w:rsid w:val="00DE4698"/>
    <w:rsid w:val="00DF2606"/>
    <w:rsid w:val="00DF6426"/>
    <w:rsid w:val="00E214DF"/>
    <w:rsid w:val="00E249D0"/>
    <w:rsid w:val="00E528C7"/>
    <w:rsid w:val="00E67562"/>
    <w:rsid w:val="00E83494"/>
    <w:rsid w:val="00E854AC"/>
    <w:rsid w:val="00E878F6"/>
    <w:rsid w:val="00E92C1F"/>
    <w:rsid w:val="00EA109F"/>
    <w:rsid w:val="00EB5ADB"/>
    <w:rsid w:val="00EC0654"/>
    <w:rsid w:val="00ED47A4"/>
    <w:rsid w:val="00ED78EE"/>
    <w:rsid w:val="00ED7CC9"/>
    <w:rsid w:val="00EE1BA1"/>
    <w:rsid w:val="00EE589C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D5C57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C42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om-checks/standards/om-checks-als-standards/inqa-check-personalfuehrung-om-praxis-a-21" TargetMode="External"/><Relationship Id="rId13" Type="http://schemas.openxmlformats.org/officeDocument/2006/relationships/hyperlink" Target="mailto:goschin@stiftung-m-g-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ffensive-mittelstand.de/om-checks/standards/bestellservice-offensive-mittelstan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fileadmin/OM/OM-Produkte/OM-Checks/Dokumente/inqacheck_personalfuehrung_A_2_1_web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ffensive-mittelstand.de/om-checks/standards/om-checks-als-standards/inqa-check-personalfuehrung-om-praxis-a-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22</cp:revision>
  <cp:lastPrinted>2018-07-19T10:44:00Z</cp:lastPrinted>
  <dcterms:created xsi:type="dcterms:W3CDTF">2023-11-07T09:17:00Z</dcterms:created>
  <dcterms:modified xsi:type="dcterms:W3CDTF">2024-01-11T15:18:00Z</dcterms:modified>
</cp:coreProperties>
</file>